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hd w:val="clear" w:color="auto" w:fill="ffffff"/>
        <w:spacing w:after="0" w:line="450" w:lineRule="atLeast"/>
        <w:jc w:val="center"/>
        <w:outlineLvl w:val="1"/>
        <w:rPr>
          <w:rFonts w:ascii="Arial" w:hAnsi="Arial" w:eastAsia="Times New Roman" w:cs="Arial"/>
          <w:b/>
          <w:bCs/>
          <w:color w:val="000000"/>
          <w:sz w:val="30"/>
          <w:szCs w:val="30"/>
          <w:lang w:eastAsia="ru-RU"/>
        </w:rPr>
      </w:pPr>
      <w:bookmarkStart w:id="0" w:name="_GoBack"/>
      <w:r>
        <w:rPr>
          <w:rFonts w:ascii="Arial" w:hAnsi="Arial" w:eastAsia="Times New Roman" w:cs="Arial"/>
          <w:b/>
          <w:bCs/>
          <w:color w:val="000000"/>
          <w:sz w:val="30"/>
          <w:szCs w:val="30"/>
          <w:lang w:eastAsia="ru-RU"/>
        </w:rPr>
        <w:t xml:space="preserve">Ограничения, запреты, требования к служебному поведению</w:t>
      </w:r>
      <w:r>
        <w:rPr>
          <w:rFonts w:ascii="Arial" w:hAnsi="Arial" w:eastAsia="Times New Roman" w:cs="Arial"/>
          <w:b/>
          <w:bCs/>
          <w:color w:val="000000"/>
          <w:sz w:val="30"/>
          <w:szCs w:val="30"/>
          <w:lang w:eastAsia="ru-RU"/>
        </w:rPr>
        <w:t xml:space="preserve"> на федеральной государственной гражданской службе РФ</w:t>
      </w:r>
      <w:r>
        <w:rPr>
          <w:rFonts w:ascii="Arial" w:hAnsi="Arial" w:eastAsia="Times New Roman" w:cs="Arial"/>
          <w:b/>
          <w:bCs/>
          <w:color w:val="000000"/>
          <w:sz w:val="30"/>
          <w:szCs w:val="30"/>
          <w:lang w:eastAsia="ru-RU"/>
        </w:rPr>
      </w:r>
    </w:p>
    <w:p>
      <w:pPr>
        <w:pStyle w:val="Normal"/>
        <w:spacing w:after="0" w:line="240" w:lineRule="auto"/>
        <w:jc w:val="center"/>
        <w:rPr>
          <w:rFonts w:ascii="Times New Roman" w:hAnsi="Times New Roman"/>
          <w:sz w:val="24"/>
          <w:szCs w:val="24"/>
        </w:rPr>
      </w:pPr>
      <w:bookmarkEnd w:id="0"/>
      <w:r>
        <w:rPr>
          <w:rFonts w:ascii="Times New Roman" w:hAnsi="Times New Roman"/>
          <w:sz w:val="24"/>
          <w:szCs w:val="24"/>
        </w:rPr>
        <w:t xml:space="preserve">Федеральный закон от 27.07.2004 № 79-ФЗ</w:t>
      </w:r>
    </w:p>
    <w:p>
      <w:pPr>
        <w:pStyle w:val="Normal"/>
        <w:spacing w:after="0" w:line="240" w:lineRule="auto"/>
        <w:jc w:val="center"/>
        <w:rPr>
          <w:rFonts w:ascii="Times New Roman" w:hAnsi="Times New Roman"/>
          <w:sz w:val="24"/>
          <w:szCs w:val="24"/>
        </w:rPr>
      </w:pPr>
      <w:r>
        <w:rPr>
          <w:rFonts w:ascii="Times New Roman" w:hAnsi="Times New Roman"/>
          <w:sz w:val="24"/>
          <w:szCs w:val="24"/>
        </w:rPr>
        <w:t xml:space="preserve">«О государственной гражданской службе Российской Федерации»</w:t>
      </w:r>
    </w:p>
    <w:p>
      <w:pPr>
        <w:pStyle w:val="Normal"/>
        <w:spacing w:after="0" w:line="240" w:lineRule="auto"/>
        <w:ind w:firstLine="540"/>
        <w:jc w:val="both"/>
        <w:outlineLvl w:val="0"/>
        <w:rPr>
          <w:rFonts w:ascii="Arial" w:hAnsi="Arial" w:cs="Arial"/>
          <w:b/>
          <w:bCs/>
          <w:sz w:val="30"/>
          <w:szCs w:val="30"/>
        </w:rPr>
      </w:pPr>
      <w:r>
        <w:rPr>
          <w:rFonts w:ascii="Arial" w:hAnsi="Arial" w:cs="Arial"/>
          <w:b/>
          <w:bCs/>
          <w:sz w:val="30"/>
          <w:szCs w:val="30"/>
        </w:rPr>
      </w:r>
    </w:p>
    <w:p>
      <w:pPr>
        <w:pStyle w:val="Normal"/>
        <w:spacing w:after="0" w:line="240" w:lineRule="auto"/>
        <w:ind w:firstLine="540"/>
        <w:jc w:val="both"/>
        <w:outlineLvl w:val="0"/>
        <w:rPr>
          <w:rFonts w:ascii="Arial" w:hAnsi="Arial" w:cs="Arial"/>
          <w:b/>
          <w:bCs/>
          <w:sz w:val="30"/>
          <w:szCs w:val="30"/>
        </w:rPr>
      </w:pPr>
      <w:r>
        <w:rPr>
          <w:rFonts w:ascii="Arial" w:hAnsi="Arial" w:cs="Arial"/>
          <w:b/>
          <w:bCs/>
          <w:sz w:val="30"/>
          <w:szCs w:val="30"/>
        </w:rPr>
        <w:t xml:space="preserve">Статья 16. Ограничения, связанные с гражданской службой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Гражданский служащий не может находиться на гражданской службе в случае:</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признания его недееспособным или ограниченно дееспособным решением суда, вступившим в законную силу;</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отказа от прохождения процедуры оформления допуска к сведениям, составляющим государственную и иную охраняемую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https://login.consultant.ru/link/?req=doc&amp;base=LAW&amp;n=93980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наличия заболевания, препятствующего поступлению на гражданскую службу или ее прохождению и подтвержденного заключением медицинской организации.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https://login.consultant.ru/link/?req=doc&amp;base=LAW&amp;n=96619&amp;dst=100012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Порядок</w:t>
      </w:r>
      <w:r>
        <w:rPr>
          <w:rFonts w:ascii="Times New Roman" w:hAnsi="Times New Roman"/>
          <w:bCs/>
          <w:sz w:val="24"/>
          <w:szCs w:val="24"/>
        </w:rPr>
        <w:fldChar w:fldCharType="end"/>
      </w:r>
      <w:r>
        <w:rPr>
          <w:rFonts w:ascii="Times New Roman" w:hAnsi="Times New Roman"/>
          <w:bCs/>
          <w:sz w:val="24"/>
          <w:szCs w:val="24"/>
        </w:rPr>
        <w:t xml:space="preserve"> прохождения диспансеризации,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https://login.consultant.ru/link/?req=doc&amp;base=LAW&amp;n=96619&amp;dst=100264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перечень</w:t>
      </w:r>
      <w:r>
        <w:rPr>
          <w:rFonts w:ascii="Times New Roman" w:hAnsi="Times New Roman"/>
          <w:bCs/>
          <w:sz w:val="24"/>
          <w:szCs w:val="24"/>
        </w:rPr>
        <w:fldChar w:fldCharType="end"/>
      </w:r>
      <w:r>
        <w:rPr>
          <w:rFonts w:ascii="Times New Roman" w:hAnsi="Times New Roman"/>
          <w:bCs/>
          <w:sz w:val="24"/>
          <w:szCs w:val="24"/>
        </w:rPr>
        <w:t xml:space="preserve"> таких заболеваний и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https://login.consultant.ru/link/?req=doc&amp;base=LAW&amp;n=96619&amp;dst=100279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форма</w:t>
      </w:r>
      <w:r>
        <w:rPr>
          <w:rFonts w:ascii="Times New Roman" w:hAnsi="Times New Roman"/>
          <w:bCs/>
          <w:sz w:val="24"/>
          <w:szCs w:val="24"/>
        </w:rPr>
        <w:fldChar w:fldCharType="end"/>
      </w:r>
      <w:r>
        <w:rPr>
          <w:rFonts w:ascii="Times New Roman" w:hAnsi="Times New Roman"/>
          <w:bCs/>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прекращения гражданства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Normal"/>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непредставления сведений о доходах, об имуществе и обязательствах имущественного характера, предусмотренных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https://login.consultant.ru/link/?req=doc&amp;base=LAW&amp;n=523306&amp;dst=69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 от 25 декабря 2008 года N 273-ФЗ "О противодействии коррупции", и сведений о расходах, предусмотренных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https://login.consultant.ru/link/?req=doc&amp;base=LAW&amp;n=523305&amp;dst=100118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r>
        <w:rPr>
          <w:rFonts w:ascii="Times New Roman" w:hAnsi="Times New Roman"/>
          <w:bCs/>
          <w:sz w:val="24"/>
          <w:szCs w:val="24"/>
        </w:rPr>
        <w:t xml:space="preserve">от </w:t>
      </w:r>
      <w:r>
        <w:rPr>
          <w:rFonts w:ascii="Times New Roman" w:hAnsi="Times New Roman"/>
          <w:bCs/>
          <w:sz w:val="24"/>
          <w:szCs w:val="24"/>
        </w:rPr>
        <w:t xml:space="preserve">Федеральным законом</w:t>
      </w:r>
      <w:r>
        <w:rPr>
          <w:rFonts w:ascii="Times New Roman" w:hAnsi="Times New Roman"/>
          <w:bCs/>
          <w:sz w:val="24"/>
          <w:szCs w:val="24"/>
        </w:rPr>
        <w:t xml:space="preserve"> 27.07.2004 № 79-ФЗ «О государственной гражданской службе Российской Федерации»</w:t>
      </w:r>
      <w:r>
        <w:rPr>
          <w:rFonts w:ascii="Times New Roman" w:hAnsi="Times New Roman"/>
          <w:bCs/>
          <w:sz w:val="24"/>
          <w:szCs w:val="24"/>
        </w:rPr>
        <w:t xml:space="preserve">,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https://login.consultant.ru/link/?req=doc&amp;base=LAW&amp;n=464894&amp;dst=11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 от 25 декабря 2008 года N 273-ФЗ "О противодействии коррупции" и другими федеральными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https://login.consultant.ru/link/?req=doc&amp;base=LAW&amp;n=442435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законами</w:t>
      </w:r>
      <w:r>
        <w:rPr>
          <w:rFonts w:ascii="Times New Roman" w:hAnsi="Times New Roman"/>
          <w:bCs/>
          <w:sz w:val="24"/>
          <w:szCs w:val="24"/>
        </w:rPr>
        <w:fldChar w:fldCharType="end"/>
      </w:r>
      <w:r>
        <w:rPr>
          <w:rFonts w:ascii="Times New Roman" w:hAnsi="Times New Roman"/>
          <w:bCs/>
          <w:sz w:val="24"/>
          <w:szCs w:val="24"/>
        </w:rPr>
        <w:t xml:space="preserve">;</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непредставления сведений, предусмотренных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https://login.consultant.ru/link/?req=doc&amp;base=LAW&amp;n=464203&amp;dst=242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статьей 20.2</w:t>
      </w:r>
      <w:r>
        <w:rPr>
          <w:rFonts w:ascii="Times New Roman" w:hAnsi="Times New Roman"/>
          <w:bCs/>
          <w:sz w:val="24"/>
          <w:szCs w:val="24"/>
        </w:rPr>
        <w:fldChar w:fldCharType="end"/>
      </w:r>
      <w:r>
        <w:rPr>
          <w:rFonts w:ascii="Times New Roman" w:hAnsi="Times New Roman"/>
          <w:bCs/>
          <w:sz w:val="24"/>
          <w:szCs w:val="24"/>
        </w:rPr>
        <w:t xml:space="preserve"> настоящего Федерального закона;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приобретения им статуса иностранного агента.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r>
    </w:p>
    <w:p>
      <w:pPr>
        <w:pStyle w:val="Normal"/>
        <w:spacing w:after="0" w:line="240" w:lineRule="auto"/>
        <w:ind w:firstLine="540"/>
        <w:jc w:val="both"/>
        <w:outlineLvl w:val="0"/>
        <w:rPr>
          <w:rFonts w:ascii="Arial" w:hAnsi="Arial" w:cs="Arial"/>
          <w:b/>
          <w:bCs/>
          <w:sz w:val="30"/>
          <w:szCs w:val="30"/>
        </w:rPr>
      </w:pPr>
      <w:r>
        <w:rPr>
          <w:rFonts w:ascii="Arial" w:hAnsi="Arial" w:cs="Arial"/>
          <w:b/>
          <w:bCs/>
          <w:sz w:val="30"/>
          <w:szCs w:val="30"/>
        </w:rPr>
        <w:t xml:space="preserve">Статья 17. Запреты, связанные с гражданской службой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В связи с прохождением гражданской службы гражданскому служащему запрещается:</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замещать должность гражданской службы в случае:</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избрания или назначения на государственную должность, за исключением случаев, установленных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https://login.consultant.ru/link/?req=doc&amp;base=LAW&amp;n=366950&amp;dst=100022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частью второй статьи 4</w:t>
      </w:r>
      <w:r>
        <w:rPr>
          <w:rFonts w:ascii="Times New Roman" w:hAnsi="Times New Roman"/>
          <w:bCs/>
          <w:sz w:val="24"/>
          <w:szCs w:val="24"/>
        </w:rPr>
        <w:fldChar w:fldCharType="end"/>
      </w:r>
      <w:r>
        <w:rPr>
          <w:rFonts w:ascii="Times New Roman" w:hAnsi="Times New Roman"/>
          <w:bCs/>
          <w:sz w:val="24"/>
          <w:szCs w:val="24"/>
        </w:rPr>
        <w:t xml:space="preserve"> Федерального конституционного закона от 6 ноября 2020 года N 4-ФКЗ "О Правительстве Российской Федерации" и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https://login.consultant.ru/link/?req=doc&amp;base=LAW&amp;n=453317&amp;dst=100129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частью девятой статьи 12</w:t>
      </w:r>
      <w:r>
        <w:rPr>
          <w:rFonts w:ascii="Times New Roman" w:hAnsi="Times New Roman"/>
          <w:bCs/>
          <w:sz w:val="24"/>
          <w:szCs w:val="24"/>
        </w:rPr>
        <w:fldChar w:fldCharType="end"/>
      </w:r>
      <w:r>
        <w:rPr>
          <w:rFonts w:ascii="Times New Roman" w:hAnsi="Times New Roman"/>
          <w:bCs/>
          <w:sz w:val="24"/>
          <w:szCs w:val="24"/>
        </w:rPr>
        <w:t xml:space="preserve"> Федерального закона от 22 декабря 2020 года N 437-ФЗ "О федеральной территории "Сириус";</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избрания на выборную должность в органе местного самоуправления;</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участвовать в управлении коммерческой или некоммерческой организацией, за исключением следующих случаев:</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https://login.consultant.ru/link/?req=doc&amp;base=LAW&amp;n=364393&amp;dst=100008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порядке</w:t>
      </w:r>
      <w:r>
        <w:rPr>
          <w:rFonts w:ascii="Times New Roman" w:hAnsi="Times New Roman"/>
          <w:bCs/>
          <w:sz w:val="24"/>
          <w:szCs w:val="24"/>
        </w:rPr>
        <w:fldChar w:fldCharType="end"/>
      </w:r>
      <w:r>
        <w:rPr>
          <w:rFonts w:ascii="Times New Roman" w:hAnsi="Times New Roman"/>
          <w:bCs/>
          <w:sz w:val="24"/>
          <w:szCs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иные случаи, предусмотренные международными договорами Российской Федерации или федеральными законами;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заниматься предпринимательской деятельностью лично или через доверенных лиц;</w:t>
      </w:r>
    </w:p>
    <w:p>
      <w:pPr>
        <w:pStyle w:val="Normal"/>
        <w:spacing w:after="0" w:line="240" w:lineRule="auto"/>
        <w:ind w:firstLine="540"/>
        <w:jc w:val="both"/>
      </w:pPr>
      <w:r>
        <w:rPr>
          <w:rFonts w:ascii="Times New Roman" w:hAnsi="Times New Roman"/>
          <w:bCs/>
          <w:sz w:val="24"/>
          <w:szCs w:val="24"/>
        </w:rPr>
        <w:t xml:space="preserve">приобретать в случаях, установленных федеральным законом, ценные бумаги, по которым может быть получен доход;</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w:t>
      </w:r>
      <w:r>
        <w:rPr>
          <w:rFonts w:ascii="Times New Roman" w:hAnsi="Times New Roman"/>
          <w:bCs/>
          <w:sz w:val="24"/>
          <w:szCs w:val="24"/>
        </w:rPr>
        <w:t xml:space="preserve"> от 27.07.2004 № 79-ФЗ «О государственной гражданской службе Российской Федерации»</w:t>
      </w:r>
      <w:r>
        <w:rPr>
          <w:rFonts w:ascii="Times New Roman" w:hAnsi="Times New Roman"/>
          <w:bCs/>
          <w:sz w:val="24"/>
          <w:szCs w:val="24"/>
        </w:rPr>
        <w:t xml:space="preserve"> и другими федеральными законами;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https://login.consultant.ru/link/?req=doc&amp;base=LAW&amp;n=449455&amp;dst=102903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кодексом</w:t>
      </w:r>
      <w:r>
        <w:rPr>
          <w:rFonts w:ascii="Times New Roman" w:hAnsi="Times New Roman"/>
          <w:bCs/>
          <w:sz w:val="24"/>
          <w:szCs w:val="24"/>
        </w:rPr>
        <w:fldChar w:fldCharType="end"/>
      </w:r>
      <w:r>
        <w:rPr>
          <w:rFonts w:ascii="Times New Roman" w:hAnsi="Times New Roman"/>
          <w:bCs/>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разглашать или использовать в целях, не связанных с гражданской службой,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https://login.consultant.ru/link/?req=doc&amp;base=LAW&amp;n=182734&amp;dst=100011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сведения</w:t>
      </w:r>
      <w:r>
        <w:rPr>
          <w:rFonts w:ascii="Times New Roman" w:hAnsi="Times New Roman"/>
          <w:bCs/>
          <w:sz w:val="24"/>
          <w:szCs w:val="24"/>
        </w:rPr>
        <w:fldChar w:fldCharType="end"/>
      </w:r>
      <w:r>
        <w:rPr>
          <w:rFonts w:ascii="Times New Roman" w:hAnsi="Times New Roman"/>
          <w:bCs/>
          <w:sz w:val="24"/>
          <w:szCs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Normal"/>
        <w:spacing w:after="0" w:line="240" w:lineRule="auto"/>
        <w:rPr>
          <w:rFonts w:ascii="Times New Roman" w:hAnsi="Times New Roman"/>
          <w:sz w:val="24"/>
          <w:szCs w:val="24"/>
        </w:rPr>
      </w:pPr>
      <w:r>
        <w:rPr>
          <w:rFonts w:ascii="Times New Roman" w:hAnsi="Times New Roman"/>
          <w:sz w:val="24"/>
          <w:szCs w:val="24"/>
        </w:rPr>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использовать преимущества должностного положения для предвыборной агитации, а также для агитации по вопросам референдума;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прекращать исполнение должностных обязанностей в целях урегулирования служебного спора;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https://login.consultant.ru/link/?req=doc&amp;base=LAW&amp;n=451740&amp;dst=100011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Федеральн</w:t>
      </w:r>
      <w:r>
        <w:rPr>
          <w:rFonts w:ascii="Times New Roman" w:hAnsi="Times New Roman"/>
          <w:bCs/>
          <w:sz w:val="24"/>
          <w:szCs w:val="24"/>
        </w:rPr>
        <w:t xml:space="preserve">ом</w:t>
      </w:r>
      <w:r>
        <w:rPr>
          <w:rFonts w:ascii="Times New Roman" w:hAnsi="Times New Roman"/>
          <w:bCs/>
          <w:sz w:val="24"/>
          <w:szCs w:val="24"/>
        </w:rPr>
        <w:t xml:space="preserve"> закон</w:t>
      </w:r>
      <w:r>
        <w:rPr>
          <w:rFonts w:ascii="Times New Roman" w:hAnsi="Times New Roman"/>
          <w:bCs/>
          <w:sz w:val="24"/>
          <w:szCs w:val="24"/>
        </w:rPr>
        <w:t xml:space="preserve">е от 27.07.2004 № 79-ФЗ «О государственной гражданской службе Российской Федерации»</w:t>
      </w:r>
      <w:r>
        <w:rPr>
          <w:rFonts w:ascii="Times New Roman" w:hAnsi="Times New Roman"/>
          <w:bCs/>
          <w:sz w:val="24"/>
          <w:szCs w:val="24"/>
        </w:rPr>
        <w:t xml:space="preserve"> в значении, определенном указанным Федеральным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https://login.consultant.ru/link/?req=doc&amp;base=LAW&amp;n=451740&amp;dst=6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законом</w:t>
      </w:r>
      <w:r>
        <w:rPr>
          <w:rFonts w:ascii="Times New Roman" w:hAnsi="Times New Roman"/>
          <w:bCs/>
          <w:sz w:val="24"/>
          <w:szCs w:val="24"/>
        </w:rPr>
        <w:fldChar w:fldCharType="end"/>
      </w:r>
      <w:r>
        <w:rPr>
          <w:rFonts w:ascii="Times New Roman" w:hAnsi="Times New Roman"/>
          <w:bCs/>
          <w:sz w:val="24"/>
          <w:szCs w:val="24"/>
        </w:rPr>
        <w:t xml:space="preserve">.</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https://login.consultant.ru/link/?req=doc&amp;base=LAW&amp;n=449455&amp;dst=102357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законодательством</w:t>
      </w:r>
      <w:r>
        <w:rPr>
          <w:rFonts w:ascii="Times New Roman" w:hAnsi="Times New Roman"/>
          <w:bCs/>
          <w:sz w:val="24"/>
          <w:szCs w:val="24"/>
        </w:rPr>
        <w:fldChar w:fldCharType="end"/>
      </w:r>
      <w:r>
        <w:rPr>
          <w:rFonts w:ascii="Times New Roman" w:hAnsi="Times New Roman"/>
          <w:bCs/>
          <w:sz w:val="24"/>
          <w:szCs w:val="24"/>
        </w:rPr>
        <w:t xml:space="preserve">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Гражданин после увольнения с гражданской службы не вправе разглашать или использовать в интересах организаций либо физических лиц </w:t>
      </w:r>
      <w:r>
        <w:rPr>
          <w:rFonts w:ascii="Times New Roman" w:hAnsi="Times New Roman"/>
          <w:bCs/>
          <w:sz w:val="24"/>
          <w:szCs w:val="24"/>
        </w:rPr>
        <w:fldChar w:fldCharType="begin"/>
      </w:r>
      <w:r>
        <w:rPr>
          <w:rFonts w:ascii="Times New Roman" w:hAnsi="Times New Roman"/>
          <w:bCs/>
          <w:sz w:val="24"/>
          <w:szCs w:val="24"/>
        </w:rPr>
        <w:instrText xml:space="preserve">HYPERLINK https://login.consultant.ru/link/?req=doc&amp;base=LAW&amp;n=182734&amp;dst=100011 </w:instrText>
      </w:r>
      <w:r>
        <w:rPr>
          <w:rFonts w:ascii="Times New Roman" w:hAnsi="Times New Roman"/>
          <w:bCs/>
          <w:sz w:val="24"/>
          <w:szCs w:val="24"/>
        </w:rPr>
      </w:r>
      <w:r>
        <w:rPr>
          <w:rFonts w:ascii="Times New Roman" w:hAnsi="Times New Roman"/>
          <w:bCs/>
          <w:sz w:val="24"/>
          <w:szCs w:val="24"/>
        </w:rPr>
        <w:fldChar w:fldCharType="separate"/>
      </w:r>
      <w:r>
        <w:rPr>
          <w:rFonts w:ascii="Times New Roman" w:hAnsi="Times New Roman"/>
          <w:bCs/>
          <w:color w:val="0000ff"/>
          <w:sz w:val="24"/>
          <w:szCs w:val="24"/>
        </w:rPr>
        <w:t xml:space="preserve">сведения</w:t>
      </w:r>
      <w:r>
        <w:rPr>
          <w:rFonts w:ascii="Times New Roman" w:hAnsi="Times New Roman"/>
          <w:bCs/>
          <w:sz w:val="24"/>
          <w:szCs w:val="24"/>
        </w:rPr>
        <w:fldChar w:fldCharType="end"/>
      </w:r>
      <w:r>
        <w:rPr>
          <w:rFonts w:ascii="Times New Roman" w:hAnsi="Times New Roman"/>
          <w:bCs/>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Normal"/>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https://login.consultant.ru/link/?req=doc&amp;base=LAW&amp;n=324379 </w:instrText>
      </w:r>
      <w:r>
        <w:rPr>
          <w:rFonts w:ascii="Times New Roman" w:hAnsi="Times New Roman"/>
          <w:sz w:val="24"/>
          <w:szCs w:val="24"/>
          <w:lang w:eastAsia="ru-RU"/>
        </w:rPr>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комиссии</w:t>
      </w:r>
      <w:r>
        <w:rPr>
          <w:rFonts w:ascii="Times New Roman" w:hAnsi="Times New Roman"/>
          <w:sz w:val="24"/>
          <w:szCs w:val="24"/>
          <w:lang w:eastAsia="ru-RU"/>
        </w:rPr>
        <w:fldChar w:fldCharType="end"/>
      </w:r>
      <w:r>
        <w:rPr>
          <w:rFonts w:ascii="Times New Roman" w:hAnsi="Times New Roman"/>
          <w:sz w:val="24"/>
          <w:szCs w:val="24"/>
          <w:lang w:eastAsia="ru-RU"/>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r>
    </w:p>
    <w:p>
      <w:pPr>
        <w:pStyle w:val="Normal"/>
        <w:spacing w:after="0" w:line="240" w:lineRule="auto"/>
        <w:ind w:firstLine="540"/>
        <w:jc w:val="both"/>
        <w:outlineLvl w:val="0"/>
        <w:rPr>
          <w:rFonts w:ascii="Arial" w:hAnsi="Arial" w:cs="Arial"/>
          <w:b/>
          <w:bCs/>
          <w:sz w:val="30"/>
          <w:szCs w:val="30"/>
        </w:rPr>
      </w:pPr>
      <w:r>
        <w:rPr>
          <w:rFonts w:ascii="Arial" w:hAnsi="Arial" w:cs="Arial"/>
          <w:b/>
          <w:bCs/>
          <w:sz w:val="30"/>
          <w:szCs w:val="30"/>
        </w:rPr>
        <w:t xml:space="preserve">Статья 18. Требования к служебному поведению гражданского служащего</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Гражданский служащий обязан:</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исполнять должностные обязанности добросовестно, на высоком профессиональном уровне;</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соблюдать ограничения, установленные Федеральным законом </w:t>
      </w:r>
      <w:r>
        <w:rPr>
          <w:rFonts w:ascii="Times New Roman" w:hAnsi="Times New Roman"/>
          <w:bCs/>
          <w:sz w:val="24"/>
          <w:szCs w:val="24"/>
        </w:rPr>
        <w:t xml:space="preserve">от 27.07.2004 № 79-ФЗ «О государственной гражданской службе Российской Федерации»</w:t>
      </w:r>
      <w:r>
        <w:rPr>
          <w:rFonts w:ascii="Times New Roman" w:hAnsi="Times New Roman"/>
          <w:bCs/>
          <w:sz w:val="24"/>
          <w:szCs w:val="24"/>
        </w:rPr>
        <w:t xml:space="preserve"> и другими федеральными законами для гражданских служащих;</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не совершать поступки, порочащие его честь и достоинство;</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проявлять корректность в обращении с гражданами;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проявлять уважение к нравственным обычаям и традициям народов Российской Федерации;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учитывать культурные и иные особенности различных этнических и социальных групп, а также конфессий;</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способствовать межнациональному и межконфессиональному согласию;</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не допускать конфликтных ситуаций, способных нанести ущерб его репутации или авторитету государственного органа;</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соблюдать установленные правила публичных выступлений и предоставления служебной информации.</w:t>
      </w:r>
    </w:p>
    <w:p>
      <w:pPr>
        <w:pStyle w:val="Normal"/>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Normal"/>
        <w:spacing w:after="0" w:line="240" w:lineRule="auto"/>
        <w:jc w:val="both"/>
        <w:rPr>
          <w:rFonts w:ascii="Times New Roman" w:hAnsi="Times New Roman"/>
          <w:bCs/>
          <w:sz w:val="24"/>
          <w:szCs w:val="24"/>
        </w:rPr>
      </w:pPr>
      <w:r>
        <w:rPr>
          <w:rFonts w:ascii="Times New Roman" w:hAnsi="Times New Roman"/>
          <w:bCs/>
          <w:sz w:val="24"/>
          <w:szCs w:val="24"/>
        </w:rPr>
      </w:r>
    </w:p>
    <w:sectPr>
      <w:type w:val="nextPag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paragraph" w:styleId="HtmlNormal">
    <w:name w:val="Обычный (веб)"/>
    <w:basedOn w:val="Normal"/>
    <w:next w:val="HtmlNormal"/>
    <w:link w:val="Normal"/>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Hyperlink">
    <w:name w:val="Гиперссылка"/>
    <w:basedOn w:val="NormalCharacter"/>
    <w:next w:val="Hyperlink"/>
    <w:link w:val="Normal"/>
    <w:uiPriority w:val="99"/>
    <w:semiHidden/>
    <w:unhideWhenUsed/>
    <w:rPr>
      <w:color w:val="0000ff"/>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Р7-Офис/2026.1.2.1942</Application>
  <Characters>16936</Characters>
  <CharactersWithSpaces>19868</CharactersWithSpaces>
  <DocSecurity>0</DocSecurity>
  <HyperlinksChanged>false</HyperlinksChanged>
  <Lines>141</Lines>
  <Pages>6</Pages>
  <Paragraphs>39</Paragraphs>
  <ScaleCrop>false</ScaleCrop>
  <SharedDoc>false</SharedDoc>
  <Template>Normal</Template>
  <Words>2971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admin_rpn</cp:lastModifiedBy>
  <cp:revision>2</cp:revision>
  <dcterms:created xsi:type="dcterms:W3CDTF">2026-04-17T12:45:00Z</dcterms:created>
  <dcterms:modified xsi:type="dcterms:W3CDTF">2026-04-17T12:45:00Z</dcterms:modified>
  <cp:version>786432</cp:version>
</cp:coreProperties>
</file>