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20" w:type="dxa"/>
        <w:tblCellSpacing w:w="15" w:type="dxa"/>
        <w:shd w:val="clear" w:color="auto" w:fill="FFFFFF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7220"/>
      </w:tblGrid>
      <w:tr w:rsidR="00530A76" w:rsidRPr="00530A76" w:rsidTr="00530A76">
        <w:trPr>
          <w:tblCellSpacing w:w="15" w:type="dxa"/>
        </w:trPr>
        <w:tc>
          <w:tcPr>
            <w:tcW w:w="17253" w:type="dxa"/>
            <w:shd w:val="clear" w:color="auto" w:fill="FFFFFF"/>
            <w:hideMark/>
          </w:tcPr>
          <w:tbl>
            <w:tblPr>
              <w:tblW w:w="156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2041"/>
              <w:gridCol w:w="1505"/>
              <w:gridCol w:w="1052"/>
              <w:gridCol w:w="1582"/>
              <w:gridCol w:w="849"/>
              <w:gridCol w:w="1054"/>
              <w:gridCol w:w="1381"/>
              <w:gridCol w:w="849"/>
              <w:gridCol w:w="1130"/>
              <w:gridCol w:w="1363"/>
              <w:gridCol w:w="1080"/>
              <w:gridCol w:w="1315"/>
            </w:tblGrid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gramStart"/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453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33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Транспортные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средства (вид, марка)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Декларированный годовой доход (руб.)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Сведения об ист</w:t>
                  </w:r>
                  <w:bookmarkStart w:id="0" w:name="_GoBack"/>
                  <w:bookmarkEnd w:id="0"/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очниках получения средств, за счет которых совершена сделка (вид приобретенного имущества, источники)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вид объекта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вид собственности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Белкина Е.Н.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главный специалист-эксперт отдела организации деятельности и юридического обеспечения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984,0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70,2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595335,69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несовершеннолетний ребенок</w:t>
                  </w: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70,2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Бугреева М.С.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начальник отдела организации деятельности и юридического обеспечения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599,0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897207,04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71,6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супруг</w:t>
                  </w: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673,0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599,0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автомобиль легковой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Тойота,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590198,65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46,1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жилой дом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71,6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несовершеннолетний ребенок</w:t>
                  </w: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599,0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жилой дом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71,6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Лавриненко А.П.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 xml:space="preserve">Начальник отдела бухгалтерского учета и </w:t>
                  </w: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lastRenderedPageBreak/>
                    <w:t>отчетности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852177,48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супруг</w:t>
                  </w: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41,3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 xml:space="preserve">автомобиль </w:t>
                  </w: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lastRenderedPageBreak/>
                    <w:t>легковой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Тойота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lastRenderedPageBreak/>
                    <w:t>403074,21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59,0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несовершеннолетний ребенок</w:t>
                  </w: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2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Лямкина Т.А.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заместитель начальника отдела организации деятельности и юридического обеспечения</w:t>
                  </w:r>
                </w:p>
              </w:tc>
              <w:tc>
                <w:tcPr>
                  <w:tcW w:w="1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квартира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индивидуальная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36,5</w:t>
                  </w:r>
                </w:p>
              </w:tc>
              <w:tc>
                <w:tcPr>
                  <w:tcW w:w="1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автомобиль легковой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Тойота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757567,08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5.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b/>
                      <w:bCs/>
                      <w:color w:val="4F4F4F"/>
                      <w:sz w:val="18"/>
                      <w:szCs w:val="18"/>
                      <w:lang w:eastAsia="ru-RU"/>
                    </w:rPr>
                    <w:t>Шестова О.В.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И.о</w:t>
                  </w:r>
                  <w:proofErr w:type="gramStart"/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.н</w:t>
                  </w:r>
                  <w:proofErr w:type="gramEnd"/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ачальника отдела защиты прав потребителей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996,0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Автомобиль легковой</w:t>
                  </w:r>
                </w:p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Тойота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596206,48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жилой дом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72,0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несовершеннолетний ребенок</w:t>
                  </w: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996,0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530A76" w:rsidRPr="00530A76" w:rsidTr="00530A76">
              <w:trPr>
                <w:tblCellSpacing w:w="0" w:type="dxa"/>
              </w:trPr>
              <w:tc>
                <w:tcPr>
                  <w:tcW w:w="41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жилой дом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72,0</w:t>
                  </w:r>
                </w:p>
              </w:tc>
              <w:tc>
                <w:tcPr>
                  <w:tcW w:w="1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0A76" w:rsidRPr="00530A76" w:rsidRDefault="00530A76" w:rsidP="00530A7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  <w:r w:rsidRPr="00530A76"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  <w:t>Россия</w:t>
                  </w:r>
                </w:p>
              </w:tc>
              <w:tc>
                <w:tcPr>
                  <w:tcW w:w="136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0A76" w:rsidRPr="00530A76" w:rsidRDefault="00530A76" w:rsidP="00530A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F4F4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0A76" w:rsidRPr="00530A76" w:rsidRDefault="00530A76" w:rsidP="00530A76">
            <w:pPr>
              <w:spacing w:after="75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F97C77" w:rsidRDefault="00530A76">
      <w:r w:rsidRPr="00530A76">
        <w:rPr>
          <w:rFonts w:ascii="Verdana" w:eastAsia="Times New Roman" w:hAnsi="Verdana" w:cs="Times New Roman"/>
          <w:color w:val="4F4F4F"/>
          <w:sz w:val="18"/>
          <w:szCs w:val="18"/>
          <w:shd w:val="clear" w:color="auto" w:fill="FFFFFF"/>
          <w:lang w:eastAsia="ru-RU"/>
        </w:rPr>
        <w:lastRenderedPageBreak/>
        <w:t> </w:t>
      </w:r>
    </w:p>
    <w:sectPr w:rsidR="00F97C77" w:rsidSect="00530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6"/>
    <w:rsid w:val="00530A76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A76"/>
    <w:rPr>
      <w:b/>
      <w:bCs/>
    </w:rPr>
  </w:style>
  <w:style w:type="character" w:customStyle="1" w:styleId="articleseparator">
    <w:name w:val="article_separator"/>
    <w:basedOn w:val="a0"/>
    <w:rsid w:val="00530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A76"/>
    <w:rPr>
      <w:b/>
      <w:bCs/>
    </w:rPr>
  </w:style>
  <w:style w:type="character" w:customStyle="1" w:styleId="articleseparator">
    <w:name w:val="article_separator"/>
    <w:basedOn w:val="a0"/>
    <w:rsid w:val="0053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РПН.</dc:creator>
  <cp:lastModifiedBy>Админ РПН.</cp:lastModifiedBy>
  <cp:revision>1</cp:revision>
  <dcterms:created xsi:type="dcterms:W3CDTF">2021-02-04T10:46:00Z</dcterms:created>
  <dcterms:modified xsi:type="dcterms:W3CDTF">2021-02-04T10:47:00Z</dcterms:modified>
</cp:coreProperties>
</file>